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E94AA4" w14:textId="77777777" w:rsidR="005D2706" w:rsidRDefault="005D2706" w:rsidP="005D2706">
      <w:pPr>
        <w:pStyle w:val="Normln1"/>
        <w:rPr>
          <w:b/>
        </w:rPr>
      </w:pPr>
    </w:p>
    <w:p w14:paraId="3C48194E" w14:textId="1F6B9390" w:rsidR="005D2706" w:rsidRDefault="005D2706" w:rsidP="005D2706">
      <w:pPr>
        <w:pStyle w:val="Normln1"/>
        <w:rPr>
          <w:b/>
        </w:rPr>
      </w:pPr>
      <w:r>
        <w:rPr>
          <w:b/>
        </w:rPr>
        <w:t>Ediční plán – Pražská technika 202</w:t>
      </w:r>
      <w:r w:rsidR="003144EB">
        <w:rPr>
          <w:b/>
        </w:rPr>
        <w:t>5</w:t>
      </w:r>
      <w:r w:rsidR="006D6936">
        <w:rPr>
          <w:b/>
        </w:rPr>
        <w:t xml:space="preserve"> </w:t>
      </w:r>
    </w:p>
    <w:p w14:paraId="23558CE5" w14:textId="77777777" w:rsidR="006D6936" w:rsidRDefault="006D6936" w:rsidP="005D2706">
      <w:pPr>
        <w:pStyle w:val="Normln1"/>
        <w:rPr>
          <w:b/>
        </w:rPr>
      </w:pPr>
    </w:p>
    <w:p w14:paraId="424B7683" w14:textId="77777777" w:rsidR="006D6936" w:rsidRDefault="006D6936" w:rsidP="005D2706">
      <w:pPr>
        <w:pStyle w:val="Normln1"/>
      </w:pPr>
    </w:p>
    <w:tbl>
      <w:tblPr>
        <w:tblStyle w:val="TableNormal"/>
        <w:tblW w:w="0" w:type="auto"/>
        <w:tblInd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75"/>
        <w:gridCol w:w="4680"/>
      </w:tblGrid>
      <w:tr w:rsidR="005D2706" w14:paraId="7A692B51" w14:textId="77777777" w:rsidTr="005D2706">
        <w:tc>
          <w:tcPr>
            <w:tcW w:w="3975" w:type="dxa"/>
            <w:noWrap/>
            <w:vAlign w:val="bottom"/>
            <w:hideMark/>
          </w:tcPr>
          <w:p w14:paraId="34FF8C98" w14:textId="2E3C0581" w:rsidR="005D2706" w:rsidRDefault="005D2706" w:rsidP="005D2706">
            <w:pPr>
              <w:pStyle w:val="Normln1"/>
              <w:rPr>
                <w:b/>
                <w:bCs/>
              </w:rPr>
            </w:pPr>
            <w:r>
              <w:rPr>
                <w:b/>
                <w:bCs/>
              </w:rPr>
              <w:t>Pražská technika 1/202</w:t>
            </w:r>
            <w:r w:rsidR="00AF4CAD">
              <w:rPr>
                <w:b/>
                <w:bCs/>
              </w:rPr>
              <w:t>5</w:t>
            </w:r>
            <w:r>
              <w:rPr>
                <w:b/>
                <w:bCs/>
              </w:rPr>
              <w:t xml:space="preserve">  </w:t>
            </w:r>
          </w:p>
        </w:tc>
        <w:tc>
          <w:tcPr>
            <w:tcW w:w="4680" w:type="dxa"/>
            <w:tcBorders>
              <w:left w:val="nil"/>
            </w:tcBorders>
            <w:noWrap/>
            <w:vAlign w:val="bottom"/>
          </w:tcPr>
          <w:p w14:paraId="4AC17318" w14:textId="77777777" w:rsidR="005D2706" w:rsidRDefault="005D2706" w:rsidP="005D2706">
            <w:pPr>
              <w:pStyle w:val="Normln1"/>
              <w:jc w:val="center"/>
              <w:rPr>
                <w:b/>
                <w:bCs/>
              </w:rPr>
            </w:pPr>
          </w:p>
        </w:tc>
      </w:tr>
      <w:tr w:rsidR="005D2706" w14:paraId="216C8CDF" w14:textId="77777777" w:rsidTr="005D2706">
        <w:tc>
          <w:tcPr>
            <w:tcW w:w="3975" w:type="dxa"/>
            <w:tcBorders>
              <w:top w:val="nil"/>
            </w:tcBorders>
            <w:noWrap/>
            <w:vAlign w:val="bottom"/>
            <w:hideMark/>
          </w:tcPr>
          <w:p w14:paraId="2FAFCD32" w14:textId="77777777" w:rsidR="005D2706" w:rsidRDefault="005D2706" w:rsidP="005D2706">
            <w:pPr>
              <w:pStyle w:val="Normln1"/>
            </w:pPr>
            <w:r>
              <w:t>Termín pro odevzdání článků</w:t>
            </w:r>
          </w:p>
        </w:tc>
        <w:tc>
          <w:tcPr>
            <w:tcW w:w="4680" w:type="dxa"/>
            <w:tcBorders>
              <w:top w:val="nil"/>
              <w:left w:val="nil"/>
            </w:tcBorders>
            <w:noWrap/>
            <w:vAlign w:val="bottom"/>
            <w:hideMark/>
          </w:tcPr>
          <w:p w14:paraId="065FB9EE" w14:textId="598675B2" w:rsidR="005D2706" w:rsidRDefault="005D2706" w:rsidP="005D2706">
            <w:pPr>
              <w:pStyle w:val="Normln1"/>
              <w:jc w:val="center"/>
            </w:pPr>
            <w:r>
              <w:t>2</w:t>
            </w:r>
            <w:r w:rsidR="006916F4">
              <w:t>8</w:t>
            </w:r>
            <w:r>
              <w:t>. ledna</w:t>
            </w:r>
          </w:p>
        </w:tc>
      </w:tr>
      <w:tr w:rsidR="005D2706" w14:paraId="20C239DE" w14:textId="77777777" w:rsidTr="005D2706">
        <w:tc>
          <w:tcPr>
            <w:tcW w:w="3975" w:type="dxa"/>
            <w:tcBorders>
              <w:top w:val="nil"/>
            </w:tcBorders>
            <w:noWrap/>
            <w:vAlign w:val="bottom"/>
            <w:hideMark/>
          </w:tcPr>
          <w:p w14:paraId="5C64FD55" w14:textId="79BF86A8" w:rsidR="005D2706" w:rsidRDefault="005D2706" w:rsidP="005D2706">
            <w:pPr>
              <w:pStyle w:val="Normln1"/>
            </w:pPr>
          </w:p>
        </w:tc>
        <w:tc>
          <w:tcPr>
            <w:tcW w:w="4680" w:type="dxa"/>
            <w:tcBorders>
              <w:top w:val="nil"/>
              <w:left w:val="nil"/>
            </w:tcBorders>
            <w:noWrap/>
            <w:vAlign w:val="bottom"/>
            <w:hideMark/>
          </w:tcPr>
          <w:p w14:paraId="29579A2B" w14:textId="439DCA99" w:rsidR="005D2706" w:rsidRDefault="005D2706" w:rsidP="005D2706">
            <w:pPr>
              <w:pStyle w:val="Normln1"/>
              <w:jc w:val="center"/>
            </w:pPr>
          </w:p>
        </w:tc>
      </w:tr>
      <w:tr w:rsidR="005D2706" w14:paraId="4BEF952C" w14:textId="77777777" w:rsidTr="005D2706">
        <w:tc>
          <w:tcPr>
            <w:tcW w:w="3975" w:type="dxa"/>
            <w:tcBorders>
              <w:top w:val="nil"/>
            </w:tcBorders>
            <w:noWrap/>
            <w:vAlign w:val="bottom"/>
            <w:hideMark/>
          </w:tcPr>
          <w:p w14:paraId="5632AFBF" w14:textId="77777777" w:rsidR="005D2706" w:rsidRDefault="005D2706" w:rsidP="005D2706">
            <w:pPr>
              <w:pStyle w:val="Normln1"/>
            </w:pPr>
            <w:r>
              <w:t>Distribuce a vystavení na web</w:t>
            </w:r>
          </w:p>
        </w:tc>
        <w:tc>
          <w:tcPr>
            <w:tcW w:w="4680" w:type="dxa"/>
            <w:tcBorders>
              <w:top w:val="nil"/>
              <w:left w:val="nil"/>
            </w:tcBorders>
            <w:noWrap/>
            <w:vAlign w:val="bottom"/>
            <w:hideMark/>
          </w:tcPr>
          <w:p w14:paraId="718D11C5" w14:textId="5FE07BA6" w:rsidR="005D2706" w:rsidRDefault="006916F4" w:rsidP="005D2706">
            <w:pPr>
              <w:pStyle w:val="Normln1"/>
              <w:jc w:val="center"/>
            </w:pPr>
            <w:r>
              <w:rPr>
                <w:highlight w:val="yellow"/>
              </w:rPr>
              <w:t>20</w:t>
            </w:r>
            <w:r w:rsidR="005D2706">
              <w:rPr>
                <w:highlight w:val="yellow"/>
              </w:rPr>
              <w:t>. února</w:t>
            </w:r>
          </w:p>
        </w:tc>
      </w:tr>
      <w:tr w:rsidR="005D2706" w14:paraId="1324E15C" w14:textId="77777777" w:rsidTr="005D2706"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13A9452" w14:textId="77777777" w:rsidR="005D2706" w:rsidRDefault="005D2706" w:rsidP="005D2706">
            <w:pPr>
              <w:pStyle w:val="Normln1"/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F58F7BC" w14:textId="77777777" w:rsidR="005D2706" w:rsidRDefault="005D2706" w:rsidP="005D2706">
            <w:pPr>
              <w:pStyle w:val="Normln1"/>
            </w:pPr>
          </w:p>
        </w:tc>
      </w:tr>
      <w:tr w:rsidR="005D2706" w14:paraId="39167A5D" w14:textId="77777777" w:rsidTr="005D2706">
        <w:tc>
          <w:tcPr>
            <w:tcW w:w="3975" w:type="dxa"/>
            <w:noWrap/>
            <w:vAlign w:val="bottom"/>
            <w:hideMark/>
          </w:tcPr>
          <w:p w14:paraId="08E635DB" w14:textId="13C85637" w:rsidR="005D2706" w:rsidRDefault="005D2706" w:rsidP="005D2706">
            <w:pPr>
              <w:pStyle w:val="Normln1"/>
              <w:rPr>
                <w:b/>
                <w:bCs/>
              </w:rPr>
            </w:pPr>
            <w:r>
              <w:rPr>
                <w:b/>
                <w:bCs/>
              </w:rPr>
              <w:t>Pražská technika 2/202</w:t>
            </w:r>
            <w:r w:rsidR="00AF4CAD">
              <w:rPr>
                <w:b/>
                <w:bCs/>
              </w:rPr>
              <w:t>5</w:t>
            </w:r>
          </w:p>
        </w:tc>
        <w:tc>
          <w:tcPr>
            <w:tcW w:w="4680" w:type="dxa"/>
            <w:tcBorders>
              <w:left w:val="nil"/>
            </w:tcBorders>
            <w:noWrap/>
            <w:vAlign w:val="bottom"/>
          </w:tcPr>
          <w:p w14:paraId="02ACC537" w14:textId="77777777" w:rsidR="005D2706" w:rsidRDefault="005D2706" w:rsidP="005D2706">
            <w:pPr>
              <w:pStyle w:val="Normln1"/>
              <w:jc w:val="center"/>
              <w:rPr>
                <w:b/>
                <w:bCs/>
              </w:rPr>
            </w:pPr>
          </w:p>
        </w:tc>
      </w:tr>
      <w:tr w:rsidR="005D2706" w14:paraId="2B38D249" w14:textId="77777777" w:rsidTr="005D2706">
        <w:tc>
          <w:tcPr>
            <w:tcW w:w="3975" w:type="dxa"/>
            <w:tcBorders>
              <w:top w:val="nil"/>
            </w:tcBorders>
            <w:noWrap/>
            <w:vAlign w:val="bottom"/>
            <w:hideMark/>
          </w:tcPr>
          <w:p w14:paraId="2E612226" w14:textId="77777777" w:rsidR="005D2706" w:rsidRDefault="005D2706" w:rsidP="005D2706">
            <w:pPr>
              <w:pStyle w:val="Normln1"/>
            </w:pPr>
            <w:r>
              <w:t>Termín pro odevzdání článků</w:t>
            </w:r>
          </w:p>
        </w:tc>
        <w:tc>
          <w:tcPr>
            <w:tcW w:w="4680" w:type="dxa"/>
            <w:tcBorders>
              <w:top w:val="nil"/>
              <w:left w:val="nil"/>
            </w:tcBorders>
            <w:noWrap/>
            <w:vAlign w:val="bottom"/>
            <w:hideMark/>
          </w:tcPr>
          <w:p w14:paraId="5F67C68C" w14:textId="7CBE536E" w:rsidR="005D2706" w:rsidRDefault="00DB7A77" w:rsidP="005D2706">
            <w:pPr>
              <w:pStyle w:val="Normln1"/>
              <w:jc w:val="center"/>
            </w:pPr>
            <w:r>
              <w:t>2</w:t>
            </w:r>
            <w:r w:rsidR="00D529BA">
              <w:t>0</w:t>
            </w:r>
            <w:r w:rsidR="005D2706">
              <w:t xml:space="preserve">. března </w:t>
            </w:r>
          </w:p>
        </w:tc>
      </w:tr>
      <w:tr w:rsidR="005D2706" w14:paraId="11EF0B46" w14:textId="77777777" w:rsidTr="005D2706">
        <w:tc>
          <w:tcPr>
            <w:tcW w:w="3975" w:type="dxa"/>
            <w:tcBorders>
              <w:top w:val="nil"/>
            </w:tcBorders>
            <w:noWrap/>
            <w:vAlign w:val="bottom"/>
            <w:hideMark/>
          </w:tcPr>
          <w:p w14:paraId="3DE803CD" w14:textId="4AC56F80" w:rsidR="005D2706" w:rsidRDefault="005D2706" w:rsidP="005D2706">
            <w:pPr>
              <w:pStyle w:val="Normln1"/>
            </w:pPr>
            <w:r>
              <w:t>Distribuce a vystavení na web</w:t>
            </w:r>
          </w:p>
        </w:tc>
        <w:tc>
          <w:tcPr>
            <w:tcW w:w="4680" w:type="dxa"/>
            <w:tcBorders>
              <w:top w:val="nil"/>
              <w:left w:val="nil"/>
            </w:tcBorders>
            <w:noWrap/>
            <w:vAlign w:val="bottom"/>
            <w:hideMark/>
          </w:tcPr>
          <w:p w14:paraId="08E69BAE" w14:textId="792991F5" w:rsidR="005D2706" w:rsidRDefault="007C0909" w:rsidP="005D2706">
            <w:pPr>
              <w:pStyle w:val="Normln1"/>
              <w:jc w:val="center"/>
            </w:pPr>
            <w:r>
              <w:rPr>
                <w:highlight w:val="yellow"/>
              </w:rPr>
              <w:t>1</w:t>
            </w:r>
            <w:r w:rsidR="005F6436">
              <w:rPr>
                <w:highlight w:val="yellow"/>
              </w:rPr>
              <w:t>6</w:t>
            </w:r>
            <w:r w:rsidR="005D2706">
              <w:rPr>
                <w:highlight w:val="yellow"/>
              </w:rPr>
              <w:t>. dubna</w:t>
            </w:r>
          </w:p>
        </w:tc>
      </w:tr>
      <w:tr w:rsidR="005D2706" w14:paraId="4E6A9BDA" w14:textId="77777777" w:rsidTr="00274ACB"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904497" w14:textId="555058B5" w:rsidR="005D2706" w:rsidRDefault="005D2706" w:rsidP="005D2706">
            <w:pPr>
              <w:pStyle w:val="Normln1"/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A40543" w14:textId="06680887" w:rsidR="005D2706" w:rsidRDefault="005D2706" w:rsidP="005D2706">
            <w:pPr>
              <w:pStyle w:val="Normln1"/>
              <w:jc w:val="center"/>
            </w:pPr>
          </w:p>
        </w:tc>
      </w:tr>
      <w:tr w:rsidR="005D2706" w14:paraId="5DF6D109" w14:textId="77777777" w:rsidTr="00274ACB">
        <w:tc>
          <w:tcPr>
            <w:tcW w:w="3975" w:type="dxa"/>
            <w:noWrap/>
            <w:vAlign w:val="bottom"/>
          </w:tcPr>
          <w:p w14:paraId="5A0C7811" w14:textId="77777777" w:rsidR="005D2706" w:rsidRDefault="005D2706" w:rsidP="005D2706">
            <w:pPr>
              <w:pStyle w:val="Normln1"/>
              <w:rPr>
                <w:b/>
                <w:bCs/>
              </w:rPr>
            </w:pPr>
          </w:p>
          <w:p w14:paraId="6AE9E318" w14:textId="25E21D58" w:rsidR="005D2706" w:rsidRDefault="005D2706" w:rsidP="005D2706">
            <w:pPr>
              <w:pStyle w:val="Normln1"/>
            </w:pPr>
            <w:r>
              <w:rPr>
                <w:b/>
                <w:bCs/>
              </w:rPr>
              <w:t>Pražská technika 3/202</w:t>
            </w:r>
            <w:r w:rsidR="00AF4CAD">
              <w:rPr>
                <w:b/>
                <w:bCs/>
              </w:rPr>
              <w:t>5</w:t>
            </w:r>
          </w:p>
        </w:tc>
        <w:tc>
          <w:tcPr>
            <w:tcW w:w="4680" w:type="dxa"/>
            <w:tcBorders>
              <w:left w:val="nil"/>
            </w:tcBorders>
            <w:noWrap/>
            <w:vAlign w:val="bottom"/>
          </w:tcPr>
          <w:p w14:paraId="29B9F4F3" w14:textId="77777777" w:rsidR="005D2706" w:rsidRDefault="005D2706" w:rsidP="005D2706">
            <w:pPr>
              <w:pStyle w:val="Normln1"/>
            </w:pPr>
          </w:p>
        </w:tc>
      </w:tr>
      <w:tr w:rsidR="005D2706" w14:paraId="5240B5BC" w14:textId="77777777" w:rsidTr="00274ACB">
        <w:tc>
          <w:tcPr>
            <w:tcW w:w="3975" w:type="dxa"/>
            <w:tcBorders>
              <w:top w:val="nil"/>
            </w:tcBorders>
            <w:noWrap/>
            <w:vAlign w:val="bottom"/>
            <w:hideMark/>
          </w:tcPr>
          <w:p w14:paraId="60BE4067" w14:textId="1AE48E0D" w:rsidR="005D2706" w:rsidRDefault="005D2706" w:rsidP="005D2706">
            <w:pPr>
              <w:pStyle w:val="Normln1"/>
              <w:rPr>
                <w:b/>
                <w:bCs/>
              </w:rPr>
            </w:pPr>
            <w:r>
              <w:t>Termín pro odevzdání článků</w:t>
            </w:r>
          </w:p>
        </w:tc>
        <w:tc>
          <w:tcPr>
            <w:tcW w:w="4680" w:type="dxa"/>
            <w:tcBorders>
              <w:top w:val="nil"/>
              <w:left w:val="nil"/>
            </w:tcBorders>
            <w:noWrap/>
            <w:vAlign w:val="bottom"/>
          </w:tcPr>
          <w:p w14:paraId="7DB98C1A" w14:textId="3882DD44" w:rsidR="005D2706" w:rsidRDefault="00762A40" w:rsidP="005D2706">
            <w:pPr>
              <w:pStyle w:val="Normln1"/>
              <w:jc w:val="center"/>
              <w:rPr>
                <w:b/>
                <w:bCs/>
              </w:rPr>
            </w:pPr>
            <w:r>
              <w:t>2</w:t>
            </w:r>
            <w:r w:rsidR="007C0909">
              <w:t>2</w:t>
            </w:r>
            <w:r w:rsidR="00682572">
              <w:t>.</w:t>
            </w:r>
            <w:r w:rsidR="005D2706">
              <w:t xml:space="preserve"> května</w:t>
            </w:r>
          </w:p>
        </w:tc>
      </w:tr>
      <w:tr w:rsidR="00DB7A77" w14:paraId="6026E39A" w14:textId="77777777" w:rsidTr="005D2706">
        <w:tc>
          <w:tcPr>
            <w:tcW w:w="3975" w:type="dxa"/>
            <w:tcBorders>
              <w:top w:val="nil"/>
            </w:tcBorders>
            <w:noWrap/>
            <w:vAlign w:val="bottom"/>
            <w:hideMark/>
          </w:tcPr>
          <w:p w14:paraId="1788C38B" w14:textId="709A67AC" w:rsidR="00DB7A77" w:rsidRDefault="00DB7A77" w:rsidP="005D2706">
            <w:pPr>
              <w:pStyle w:val="Normln1"/>
            </w:pPr>
            <w:r>
              <w:t>Distribuce a vystavení na web</w:t>
            </w:r>
          </w:p>
        </w:tc>
        <w:tc>
          <w:tcPr>
            <w:tcW w:w="4680" w:type="dxa"/>
            <w:tcBorders>
              <w:top w:val="nil"/>
              <w:left w:val="nil"/>
            </w:tcBorders>
            <w:noWrap/>
            <w:vAlign w:val="bottom"/>
            <w:hideMark/>
          </w:tcPr>
          <w:p w14:paraId="74C26197" w14:textId="3682B875" w:rsidR="00DB7A77" w:rsidRDefault="00DB7A77" w:rsidP="005D2706">
            <w:pPr>
              <w:pStyle w:val="Normln1"/>
              <w:jc w:val="center"/>
            </w:pPr>
            <w:r>
              <w:rPr>
                <w:highlight w:val="yellow"/>
              </w:rPr>
              <w:t>1</w:t>
            </w:r>
            <w:r w:rsidR="00D529BA">
              <w:rPr>
                <w:highlight w:val="yellow"/>
              </w:rPr>
              <w:t>9</w:t>
            </w:r>
            <w:r>
              <w:rPr>
                <w:highlight w:val="yellow"/>
              </w:rPr>
              <w:t xml:space="preserve">. června </w:t>
            </w:r>
          </w:p>
        </w:tc>
      </w:tr>
      <w:tr w:rsidR="00DB7A77" w14:paraId="311DE2CA" w14:textId="77777777" w:rsidTr="002C5D99"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F66DA0" w14:textId="67311482" w:rsidR="00DB7A77" w:rsidRDefault="00DB7A77" w:rsidP="005D2706">
            <w:pPr>
              <w:pStyle w:val="Normln1"/>
            </w:pPr>
            <w:r>
              <w:t xml:space="preserve"> 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D8756E" w14:textId="60ECAA13" w:rsidR="00DB7A77" w:rsidRDefault="00DB7A77" w:rsidP="005D2706">
            <w:pPr>
              <w:pStyle w:val="Normln1"/>
              <w:jc w:val="center"/>
            </w:pPr>
          </w:p>
        </w:tc>
      </w:tr>
      <w:tr w:rsidR="00DB7A77" w14:paraId="523BB60C" w14:textId="77777777" w:rsidTr="002C5D99">
        <w:tc>
          <w:tcPr>
            <w:tcW w:w="3975" w:type="dxa"/>
            <w:noWrap/>
            <w:vAlign w:val="bottom"/>
            <w:hideMark/>
          </w:tcPr>
          <w:p w14:paraId="62923373" w14:textId="1E8D678B" w:rsidR="00DB7A77" w:rsidRDefault="00DB7A77" w:rsidP="005D2706">
            <w:pPr>
              <w:pStyle w:val="Normln1"/>
            </w:pPr>
            <w:r>
              <w:rPr>
                <w:b/>
                <w:bCs/>
              </w:rPr>
              <w:t>Pražská technika 4/202</w:t>
            </w:r>
            <w:r w:rsidR="00AF4CAD">
              <w:rPr>
                <w:b/>
                <w:bCs/>
              </w:rPr>
              <w:t>5</w:t>
            </w:r>
          </w:p>
        </w:tc>
        <w:tc>
          <w:tcPr>
            <w:tcW w:w="4680" w:type="dxa"/>
            <w:tcBorders>
              <w:left w:val="nil"/>
            </w:tcBorders>
            <w:noWrap/>
            <w:vAlign w:val="bottom"/>
            <w:hideMark/>
          </w:tcPr>
          <w:p w14:paraId="1DCCBB57" w14:textId="7F382832" w:rsidR="00DB7A77" w:rsidRDefault="00DB7A77" w:rsidP="005D2706">
            <w:pPr>
              <w:pStyle w:val="Normln1"/>
              <w:jc w:val="center"/>
            </w:pPr>
          </w:p>
        </w:tc>
      </w:tr>
      <w:tr w:rsidR="00DB7A77" w14:paraId="17BCAAFB" w14:textId="77777777" w:rsidTr="002C5D99">
        <w:tc>
          <w:tcPr>
            <w:tcW w:w="3975" w:type="dxa"/>
            <w:tcBorders>
              <w:top w:val="nil"/>
            </w:tcBorders>
            <w:noWrap/>
            <w:vAlign w:val="bottom"/>
            <w:hideMark/>
          </w:tcPr>
          <w:p w14:paraId="57C3C219" w14:textId="1652156B" w:rsidR="00DB7A77" w:rsidRDefault="00DB7A77" w:rsidP="005D2706">
            <w:pPr>
              <w:pStyle w:val="Normln1"/>
            </w:pPr>
            <w:r>
              <w:t>Termín pro odevzdání článků</w:t>
            </w:r>
          </w:p>
        </w:tc>
        <w:tc>
          <w:tcPr>
            <w:tcW w:w="4680" w:type="dxa"/>
            <w:tcBorders>
              <w:top w:val="nil"/>
              <w:left w:val="nil"/>
            </w:tcBorders>
            <w:noWrap/>
            <w:vAlign w:val="bottom"/>
          </w:tcPr>
          <w:p w14:paraId="0BFA2DD3" w14:textId="5933229F" w:rsidR="00DB7A77" w:rsidRDefault="00762A40" w:rsidP="003478C7">
            <w:pPr>
              <w:pStyle w:val="Normln1"/>
              <w:jc w:val="center"/>
            </w:pPr>
            <w:r>
              <w:t>2</w:t>
            </w:r>
            <w:r w:rsidR="00F75D08">
              <w:t>7</w:t>
            </w:r>
            <w:r>
              <w:t xml:space="preserve">. srpna </w:t>
            </w:r>
          </w:p>
        </w:tc>
      </w:tr>
      <w:tr w:rsidR="003478C7" w14:paraId="1379FBF5" w14:textId="77777777" w:rsidTr="002C5D99">
        <w:tc>
          <w:tcPr>
            <w:tcW w:w="3975" w:type="dxa"/>
            <w:tcBorders>
              <w:top w:val="nil"/>
            </w:tcBorders>
            <w:noWrap/>
            <w:vAlign w:val="bottom"/>
          </w:tcPr>
          <w:p w14:paraId="55F4EF1A" w14:textId="49936924" w:rsidR="003478C7" w:rsidRDefault="003478C7" w:rsidP="005D2706">
            <w:pPr>
              <w:pStyle w:val="Normln1"/>
            </w:pPr>
            <w:r>
              <w:t>Distribuce a vystavení na web</w:t>
            </w:r>
          </w:p>
        </w:tc>
        <w:tc>
          <w:tcPr>
            <w:tcW w:w="4680" w:type="dxa"/>
            <w:tcBorders>
              <w:top w:val="nil"/>
              <w:left w:val="nil"/>
            </w:tcBorders>
            <w:noWrap/>
            <w:vAlign w:val="bottom"/>
          </w:tcPr>
          <w:p w14:paraId="3085AE3C" w14:textId="71BCD0CD" w:rsidR="003478C7" w:rsidRDefault="003478C7" w:rsidP="003478C7">
            <w:pPr>
              <w:pStyle w:val="Normln1"/>
              <w:jc w:val="center"/>
            </w:pPr>
            <w:r>
              <w:t xml:space="preserve">  </w:t>
            </w:r>
            <w:r w:rsidR="007C0909" w:rsidRPr="007C0909">
              <w:rPr>
                <w:highlight w:val="yellow"/>
              </w:rPr>
              <w:t>1</w:t>
            </w:r>
            <w:r w:rsidR="006D63CB">
              <w:rPr>
                <w:highlight w:val="yellow"/>
              </w:rPr>
              <w:t>8</w:t>
            </w:r>
            <w:r w:rsidRPr="007C0909">
              <w:rPr>
                <w:highlight w:val="yellow"/>
              </w:rPr>
              <w:t xml:space="preserve">. </w:t>
            </w:r>
            <w:r w:rsidRPr="003478C7">
              <w:rPr>
                <w:highlight w:val="yellow"/>
              </w:rPr>
              <w:t>září</w:t>
            </w:r>
            <w:r>
              <w:t xml:space="preserve">                         </w:t>
            </w:r>
          </w:p>
        </w:tc>
      </w:tr>
      <w:tr w:rsidR="003478C7" w14:paraId="4428BAD7" w14:textId="77777777" w:rsidTr="00D672DA">
        <w:tc>
          <w:tcPr>
            <w:tcW w:w="3975" w:type="dxa"/>
            <w:noWrap/>
            <w:vAlign w:val="bottom"/>
            <w:hideMark/>
          </w:tcPr>
          <w:p w14:paraId="6476C427" w14:textId="77777777" w:rsidR="003478C7" w:rsidRDefault="003478C7" w:rsidP="005D2706">
            <w:pPr>
              <w:pStyle w:val="Normln1"/>
              <w:rPr>
                <w:b/>
                <w:bCs/>
              </w:rPr>
            </w:pPr>
          </w:p>
          <w:p w14:paraId="3BF822EB" w14:textId="2C1C04E3" w:rsidR="003478C7" w:rsidRDefault="003478C7" w:rsidP="005D2706">
            <w:pPr>
              <w:pStyle w:val="Normln1"/>
              <w:rPr>
                <w:b/>
                <w:bCs/>
              </w:rPr>
            </w:pPr>
            <w:r>
              <w:rPr>
                <w:b/>
                <w:bCs/>
              </w:rPr>
              <w:t>Pražská technika 5/202</w:t>
            </w:r>
            <w:r w:rsidR="00AF4CAD">
              <w:rPr>
                <w:b/>
                <w:bCs/>
              </w:rPr>
              <w:t>5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9607301" w14:textId="30F3B293" w:rsidR="003478C7" w:rsidRDefault="003478C7" w:rsidP="005D2706">
            <w:pPr>
              <w:pStyle w:val="Normln1"/>
              <w:jc w:val="center"/>
              <w:rPr>
                <w:b/>
                <w:bCs/>
              </w:rPr>
            </w:pPr>
          </w:p>
        </w:tc>
      </w:tr>
      <w:tr w:rsidR="003478C7" w14:paraId="06460E2A" w14:textId="77777777" w:rsidTr="00D672DA">
        <w:tc>
          <w:tcPr>
            <w:tcW w:w="3975" w:type="dxa"/>
            <w:tcBorders>
              <w:top w:val="nil"/>
            </w:tcBorders>
            <w:noWrap/>
            <w:vAlign w:val="bottom"/>
            <w:hideMark/>
          </w:tcPr>
          <w:p w14:paraId="69949CE6" w14:textId="7DF7D1A1" w:rsidR="003478C7" w:rsidRDefault="003478C7" w:rsidP="005D2706">
            <w:pPr>
              <w:pStyle w:val="Normln1"/>
            </w:pPr>
            <w:r>
              <w:t>Termín pro odevzdání článků</w:t>
            </w:r>
          </w:p>
        </w:tc>
        <w:tc>
          <w:tcPr>
            <w:tcW w:w="4680" w:type="dxa"/>
            <w:tcBorders>
              <w:left w:val="nil"/>
            </w:tcBorders>
            <w:noWrap/>
            <w:vAlign w:val="bottom"/>
            <w:hideMark/>
          </w:tcPr>
          <w:p w14:paraId="055418BF" w14:textId="6CE4F3F7" w:rsidR="003478C7" w:rsidRDefault="00762A40" w:rsidP="005D2706">
            <w:pPr>
              <w:pStyle w:val="Normln1"/>
              <w:jc w:val="center"/>
            </w:pPr>
            <w:r>
              <w:t>1</w:t>
            </w:r>
            <w:r w:rsidR="000F2FAF">
              <w:t>6</w:t>
            </w:r>
            <w:r w:rsidR="00606A4D">
              <w:t>. října</w:t>
            </w:r>
          </w:p>
        </w:tc>
      </w:tr>
      <w:tr w:rsidR="003478C7" w14:paraId="0F4CE2D7" w14:textId="77777777" w:rsidTr="00D279D7">
        <w:tc>
          <w:tcPr>
            <w:tcW w:w="3975" w:type="dxa"/>
            <w:tcBorders>
              <w:top w:val="nil"/>
            </w:tcBorders>
            <w:noWrap/>
            <w:vAlign w:val="bottom"/>
            <w:hideMark/>
          </w:tcPr>
          <w:p w14:paraId="489A0C44" w14:textId="02910FBD" w:rsidR="003478C7" w:rsidRDefault="003478C7" w:rsidP="005D2706">
            <w:pPr>
              <w:pStyle w:val="Normln1"/>
            </w:pPr>
            <w:r>
              <w:t>Distribuce a vystavení na web</w:t>
            </w:r>
          </w:p>
        </w:tc>
        <w:tc>
          <w:tcPr>
            <w:tcW w:w="4680" w:type="dxa"/>
            <w:tcBorders>
              <w:top w:val="nil"/>
              <w:left w:val="nil"/>
            </w:tcBorders>
            <w:noWrap/>
            <w:vAlign w:val="bottom"/>
            <w:hideMark/>
          </w:tcPr>
          <w:p w14:paraId="58D57095" w14:textId="75F4CFD5" w:rsidR="003478C7" w:rsidRDefault="00606A4D" w:rsidP="005D2706">
            <w:pPr>
              <w:pStyle w:val="Normln1"/>
              <w:jc w:val="center"/>
            </w:pPr>
            <w:r w:rsidRPr="00606A4D">
              <w:rPr>
                <w:highlight w:val="yellow"/>
              </w:rPr>
              <w:t>1</w:t>
            </w:r>
            <w:r w:rsidR="000F2FAF">
              <w:rPr>
                <w:highlight w:val="yellow"/>
              </w:rPr>
              <w:t>3</w:t>
            </w:r>
            <w:r w:rsidRPr="00606A4D">
              <w:rPr>
                <w:highlight w:val="yellow"/>
              </w:rPr>
              <w:t>. listopadu</w:t>
            </w:r>
          </w:p>
        </w:tc>
      </w:tr>
      <w:tr w:rsidR="003478C7" w14:paraId="353AFD27" w14:textId="77777777" w:rsidTr="00B836CB">
        <w:tc>
          <w:tcPr>
            <w:tcW w:w="3975" w:type="dxa"/>
            <w:tcBorders>
              <w:top w:val="nil"/>
            </w:tcBorders>
            <w:noWrap/>
            <w:vAlign w:val="bottom"/>
            <w:hideMark/>
          </w:tcPr>
          <w:p w14:paraId="4D12FF6C" w14:textId="77777777" w:rsidR="003478C7" w:rsidRDefault="003478C7" w:rsidP="005D2706">
            <w:pPr>
              <w:pStyle w:val="Normln1"/>
            </w:pPr>
          </w:p>
          <w:p w14:paraId="13A71C5D" w14:textId="3CDE0DD2" w:rsidR="003478C7" w:rsidRDefault="003478C7" w:rsidP="005D2706">
            <w:pPr>
              <w:pStyle w:val="Normln1"/>
            </w:pPr>
            <w:r>
              <w:rPr>
                <w:b/>
                <w:bCs/>
              </w:rPr>
              <w:t>Pražská technika 6/202</w:t>
            </w:r>
            <w:r w:rsidR="00AF4CAD">
              <w:rPr>
                <w:b/>
                <w:bCs/>
              </w:rPr>
              <w:t>5</w:t>
            </w:r>
          </w:p>
        </w:tc>
        <w:tc>
          <w:tcPr>
            <w:tcW w:w="4680" w:type="dxa"/>
            <w:tcBorders>
              <w:top w:val="nil"/>
              <w:left w:val="nil"/>
            </w:tcBorders>
            <w:noWrap/>
            <w:vAlign w:val="bottom"/>
            <w:hideMark/>
          </w:tcPr>
          <w:p w14:paraId="19DFAEA0" w14:textId="11E98AAF" w:rsidR="003478C7" w:rsidRDefault="003478C7" w:rsidP="005D2706">
            <w:pPr>
              <w:pStyle w:val="Normln1"/>
            </w:pPr>
          </w:p>
        </w:tc>
      </w:tr>
      <w:tr w:rsidR="003478C7" w14:paraId="16B8D2C1" w14:textId="77777777" w:rsidTr="002C5D99">
        <w:tc>
          <w:tcPr>
            <w:tcW w:w="3975" w:type="dxa"/>
            <w:tcBorders>
              <w:top w:val="nil"/>
            </w:tcBorders>
            <w:noWrap/>
            <w:vAlign w:val="bottom"/>
          </w:tcPr>
          <w:p w14:paraId="330E9085" w14:textId="18FF1EF0" w:rsidR="003478C7" w:rsidRDefault="003478C7" w:rsidP="005D2706">
            <w:pPr>
              <w:pStyle w:val="Normln1"/>
              <w:jc w:val="both"/>
            </w:pPr>
            <w:r>
              <w:t>Termín pro odevzdání článků</w:t>
            </w:r>
          </w:p>
        </w:tc>
        <w:tc>
          <w:tcPr>
            <w:tcW w:w="4680" w:type="dxa"/>
            <w:tcBorders>
              <w:top w:val="nil"/>
              <w:left w:val="nil"/>
            </w:tcBorders>
            <w:noWrap/>
            <w:vAlign w:val="bottom"/>
          </w:tcPr>
          <w:p w14:paraId="50CAFF81" w14:textId="40E01FBA" w:rsidR="003478C7" w:rsidRPr="00682572" w:rsidRDefault="00682572" w:rsidP="005D2706">
            <w:pPr>
              <w:pStyle w:val="Normln1"/>
              <w:jc w:val="center"/>
            </w:pPr>
            <w:r w:rsidRPr="00682572">
              <w:t>1</w:t>
            </w:r>
            <w:r w:rsidR="001C6942">
              <w:t>4</w:t>
            </w:r>
            <w:r w:rsidRPr="00682572">
              <w:t>. listopadu</w:t>
            </w:r>
          </w:p>
        </w:tc>
      </w:tr>
      <w:tr w:rsidR="003478C7" w14:paraId="212656F5" w14:textId="77777777" w:rsidTr="00274ACB">
        <w:tc>
          <w:tcPr>
            <w:tcW w:w="3975" w:type="dxa"/>
            <w:tcBorders>
              <w:top w:val="nil"/>
            </w:tcBorders>
            <w:noWrap/>
            <w:vAlign w:val="bottom"/>
            <w:hideMark/>
          </w:tcPr>
          <w:p w14:paraId="4B79F640" w14:textId="25759669" w:rsidR="003478C7" w:rsidRDefault="003478C7" w:rsidP="005D2706">
            <w:pPr>
              <w:pStyle w:val="Normln1"/>
              <w:rPr>
                <w:b/>
                <w:bCs/>
              </w:rPr>
            </w:pPr>
            <w:r>
              <w:t>Distribuce a vystavení na web</w:t>
            </w:r>
          </w:p>
        </w:tc>
        <w:tc>
          <w:tcPr>
            <w:tcW w:w="4680" w:type="dxa"/>
            <w:tcBorders>
              <w:top w:val="nil"/>
              <w:left w:val="nil"/>
            </w:tcBorders>
            <w:noWrap/>
            <w:vAlign w:val="bottom"/>
          </w:tcPr>
          <w:p w14:paraId="20E8E1AC" w14:textId="7D2A85D7" w:rsidR="003478C7" w:rsidRDefault="00682572" w:rsidP="005D2706">
            <w:pPr>
              <w:pStyle w:val="Normln1"/>
              <w:jc w:val="center"/>
              <w:rPr>
                <w:b/>
                <w:bCs/>
              </w:rPr>
            </w:pPr>
            <w:r>
              <w:rPr>
                <w:highlight w:val="yellow"/>
              </w:rPr>
              <w:t>1</w:t>
            </w:r>
            <w:r w:rsidR="007C0909">
              <w:rPr>
                <w:highlight w:val="yellow"/>
              </w:rPr>
              <w:t>6</w:t>
            </w:r>
            <w:r>
              <w:rPr>
                <w:highlight w:val="yellow"/>
              </w:rPr>
              <w:t>. prosince</w:t>
            </w:r>
          </w:p>
        </w:tc>
      </w:tr>
      <w:tr w:rsidR="003478C7" w14:paraId="2BE844FD" w14:textId="77777777" w:rsidTr="005D2706">
        <w:tc>
          <w:tcPr>
            <w:tcW w:w="3975" w:type="dxa"/>
            <w:tcBorders>
              <w:top w:val="nil"/>
            </w:tcBorders>
            <w:noWrap/>
            <w:vAlign w:val="bottom"/>
            <w:hideMark/>
          </w:tcPr>
          <w:p w14:paraId="56E2B5D1" w14:textId="2B180380" w:rsidR="003478C7" w:rsidRDefault="003478C7" w:rsidP="005D2706">
            <w:pPr>
              <w:pStyle w:val="Normln1"/>
            </w:pPr>
          </w:p>
        </w:tc>
        <w:tc>
          <w:tcPr>
            <w:tcW w:w="4680" w:type="dxa"/>
            <w:tcBorders>
              <w:top w:val="nil"/>
              <w:left w:val="nil"/>
            </w:tcBorders>
            <w:noWrap/>
            <w:vAlign w:val="bottom"/>
            <w:hideMark/>
          </w:tcPr>
          <w:p w14:paraId="5265F156" w14:textId="62FC35E4" w:rsidR="003478C7" w:rsidRDefault="003478C7" w:rsidP="005D2706">
            <w:pPr>
              <w:pStyle w:val="Normln1"/>
              <w:jc w:val="center"/>
            </w:pPr>
          </w:p>
        </w:tc>
      </w:tr>
      <w:tr w:rsidR="003478C7" w14:paraId="56A0C839" w14:textId="77777777" w:rsidTr="005D2706">
        <w:tc>
          <w:tcPr>
            <w:tcW w:w="3975" w:type="dxa"/>
            <w:tcBorders>
              <w:top w:val="nil"/>
            </w:tcBorders>
            <w:noWrap/>
            <w:vAlign w:val="bottom"/>
            <w:hideMark/>
          </w:tcPr>
          <w:p w14:paraId="08AB6219" w14:textId="5AAF074D" w:rsidR="003478C7" w:rsidRDefault="003478C7" w:rsidP="005D2706">
            <w:pPr>
              <w:pStyle w:val="Normln1"/>
            </w:pPr>
          </w:p>
        </w:tc>
        <w:tc>
          <w:tcPr>
            <w:tcW w:w="4680" w:type="dxa"/>
            <w:tcBorders>
              <w:top w:val="nil"/>
              <w:left w:val="nil"/>
            </w:tcBorders>
            <w:noWrap/>
            <w:vAlign w:val="bottom"/>
            <w:hideMark/>
          </w:tcPr>
          <w:p w14:paraId="31DF17CC" w14:textId="6C5220FC" w:rsidR="003478C7" w:rsidRDefault="003478C7" w:rsidP="005D2706">
            <w:pPr>
              <w:pStyle w:val="Normln1"/>
              <w:jc w:val="center"/>
            </w:pPr>
          </w:p>
        </w:tc>
      </w:tr>
      <w:tr w:rsidR="003478C7" w14:paraId="391949F2" w14:textId="77777777" w:rsidTr="005D2706">
        <w:tc>
          <w:tcPr>
            <w:tcW w:w="3975" w:type="dxa"/>
            <w:tcBorders>
              <w:top w:val="nil"/>
            </w:tcBorders>
            <w:noWrap/>
            <w:vAlign w:val="bottom"/>
            <w:hideMark/>
          </w:tcPr>
          <w:p w14:paraId="712E07BF" w14:textId="3AECF262" w:rsidR="003478C7" w:rsidRDefault="003478C7" w:rsidP="005D2706">
            <w:pPr>
              <w:pStyle w:val="Normln1"/>
            </w:pPr>
          </w:p>
        </w:tc>
        <w:tc>
          <w:tcPr>
            <w:tcW w:w="4680" w:type="dxa"/>
            <w:tcBorders>
              <w:top w:val="nil"/>
              <w:left w:val="nil"/>
            </w:tcBorders>
            <w:noWrap/>
            <w:vAlign w:val="bottom"/>
            <w:hideMark/>
          </w:tcPr>
          <w:p w14:paraId="0DEC30D0" w14:textId="65A69980" w:rsidR="003478C7" w:rsidRDefault="003478C7" w:rsidP="005D2706">
            <w:pPr>
              <w:pStyle w:val="Normln1"/>
            </w:pPr>
          </w:p>
        </w:tc>
      </w:tr>
    </w:tbl>
    <w:p w14:paraId="7E21D091" w14:textId="77777777" w:rsidR="00576EAE" w:rsidRDefault="00576EAE" w:rsidP="005D2706">
      <w:pPr>
        <w:pStyle w:val="Normln1"/>
        <w:rPr>
          <w:b/>
        </w:rPr>
      </w:pPr>
    </w:p>
    <w:p w14:paraId="4AE9A06B" w14:textId="77777777" w:rsidR="00576EAE" w:rsidRDefault="00576EAE" w:rsidP="005D2706">
      <w:pPr>
        <w:pStyle w:val="Normln1"/>
        <w:rPr>
          <w:b/>
        </w:rPr>
      </w:pPr>
    </w:p>
    <w:p w14:paraId="5295D80E" w14:textId="77777777" w:rsidR="006D6936" w:rsidRDefault="006D6936" w:rsidP="005D2706">
      <w:pPr>
        <w:pStyle w:val="Normln1"/>
        <w:rPr>
          <w:b/>
        </w:rPr>
      </w:pPr>
    </w:p>
    <w:p w14:paraId="4B2C8F4A" w14:textId="77777777" w:rsidR="006D6936" w:rsidRDefault="006D6936" w:rsidP="005D2706">
      <w:pPr>
        <w:pStyle w:val="Normln1"/>
        <w:rPr>
          <w:b/>
        </w:rPr>
      </w:pPr>
    </w:p>
    <w:p w14:paraId="1F2389B2" w14:textId="77777777" w:rsidR="006D6936" w:rsidRDefault="006D6936" w:rsidP="005D2706">
      <w:pPr>
        <w:pStyle w:val="Normln1"/>
        <w:rPr>
          <w:b/>
        </w:rPr>
      </w:pPr>
    </w:p>
    <w:p w14:paraId="0EFEF31A" w14:textId="574882C7" w:rsidR="005D2706" w:rsidRPr="00576EAE" w:rsidRDefault="005D2706" w:rsidP="005D2706">
      <w:pPr>
        <w:pStyle w:val="Normln1"/>
      </w:pPr>
      <w:r>
        <w:rPr>
          <w:b/>
        </w:rPr>
        <w:t xml:space="preserve">Pozn. </w:t>
      </w:r>
      <w:r>
        <w:t xml:space="preserve">Termín pro odevzdání článků je stanoven tak, aby byl prostor pro finální zpracování časopisu. </w:t>
      </w:r>
      <w:r w:rsidRPr="00576EAE">
        <w:rPr>
          <w:b/>
          <w:bCs/>
        </w:rPr>
        <w:t xml:space="preserve">Zprávy a fotografie z aktuálního dění po tomto termínu je možné </w:t>
      </w:r>
      <w:r w:rsidR="006D6936">
        <w:rPr>
          <w:b/>
          <w:bCs/>
        </w:rPr>
        <w:t>–</w:t>
      </w:r>
      <w:r w:rsidRPr="00576EAE">
        <w:rPr>
          <w:b/>
          <w:bCs/>
        </w:rPr>
        <w:t xml:space="preserve"> po předchozí dohodě s redakcí </w:t>
      </w:r>
      <w:r w:rsidR="006D6936">
        <w:rPr>
          <w:b/>
          <w:bCs/>
        </w:rPr>
        <w:t>–</w:t>
      </w:r>
      <w:r w:rsidRPr="00576EAE">
        <w:rPr>
          <w:b/>
          <w:bCs/>
        </w:rPr>
        <w:t xml:space="preserve"> zařadit do připravovaného vydání</w:t>
      </w:r>
      <w:r>
        <w:t xml:space="preserve"> </w:t>
      </w:r>
      <w:r w:rsidRPr="00576EAE">
        <w:t xml:space="preserve">(nejpozději však dva týdny před datem vydání, neb v té době je již časopis </w:t>
      </w:r>
      <w:r w:rsidR="00682572" w:rsidRPr="00576EAE">
        <w:t xml:space="preserve">zpravidla </w:t>
      </w:r>
      <w:r w:rsidRPr="00576EAE">
        <w:t xml:space="preserve">ve finální podobě pro tisk). </w:t>
      </w:r>
    </w:p>
    <w:p w14:paraId="3E634DF6" w14:textId="77777777" w:rsidR="00CB4211" w:rsidRPr="00576EAE" w:rsidRDefault="00CB4211">
      <w:pPr>
        <w:rPr>
          <w:b/>
          <w:bCs/>
        </w:rPr>
      </w:pPr>
    </w:p>
    <w:sectPr w:rsidR="00CB4211" w:rsidRPr="00576E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706"/>
    <w:rsid w:val="000F2FAF"/>
    <w:rsid w:val="001C6942"/>
    <w:rsid w:val="003144EB"/>
    <w:rsid w:val="003478C7"/>
    <w:rsid w:val="00431B18"/>
    <w:rsid w:val="00450743"/>
    <w:rsid w:val="005474BF"/>
    <w:rsid w:val="00576EAE"/>
    <w:rsid w:val="005D07B2"/>
    <w:rsid w:val="005D2706"/>
    <w:rsid w:val="005F6436"/>
    <w:rsid w:val="00606A4D"/>
    <w:rsid w:val="006477DB"/>
    <w:rsid w:val="00682572"/>
    <w:rsid w:val="006916F4"/>
    <w:rsid w:val="006D371A"/>
    <w:rsid w:val="006D63CB"/>
    <w:rsid w:val="006D6936"/>
    <w:rsid w:val="00762A40"/>
    <w:rsid w:val="007C0909"/>
    <w:rsid w:val="007D4372"/>
    <w:rsid w:val="009C32ED"/>
    <w:rsid w:val="00AF4CAD"/>
    <w:rsid w:val="00C57F02"/>
    <w:rsid w:val="00CB2609"/>
    <w:rsid w:val="00CB4211"/>
    <w:rsid w:val="00D529BA"/>
    <w:rsid w:val="00DB7A77"/>
    <w:rsid w:val="00F75D08"/>
    <w:rsid w:val="00FF6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5A77E"/>
  <w15:chartTrackingRefBased/>
  <w15:docId w15:val="{8E2DDD80-62CD-429A-A342-0039FA008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D27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5D2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customStyle="1" w:styleId="TableNormal">
    <w:name w:val="Table Normal"/>
    <w:semiHidden/>
    <w:rsid w:val="005D27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4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Vladimíra Kučerová</dc:creator>
  <cp:keywords/>
  <dc:description/>
  <cp:lastModifiedBy>Vladimíra Kučerová</cp:lastModifiedBy>
  <cp:revision>2</cp:revision>
  <dcterms:created xsi:type="dcterms:W3CDTF">2024-11-25T20:38:00Z</dcterms:created>
  <dcterms:modified xsi:type="dcterms:W3CDTF">2024-11-25T20:38:00Z</dcterms:modified>
</cp:coreProperties>
</file>